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1E" w:rsidRPr="00096606" w:rsidRDefault="002A7A1E" w:rsidP="00A93990">
      <w:pPr>
        <w:bidi/>
        <w:rPr>
          <w:rFonts w:cs="B Nazanin"/>
          <w:sz w:val="28"/>
          <w:szCs w:val="28"/>
          <w:rtl/>
        </w:rPr>
      </w:pPr>
      <w:bookmarkStart w:id="0" w:name="_GoBack"/>
    </w:p>
    <w:p w:rsidR="00A93990" w:rsidRPr="00A93990" w:rsidRDefault="00A93990" w:rsidP="005C557D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096606">
        <w:rPr>
          <w:rFonts w:ascii="Times New Roman" w:eastAsia="Times New Roman" w:hAnsi="Times New Roman" w:cs="B Nazanin"/>
          <w:noProof/>
          <w:sz w:val="32"/>
          <w:szCs w:val="32"/>
        </w:rPr>
        <w:drawing>
          <wp:inline distT="0" distB="0" distL="0" distR="0" wp14:anchorId="697FEA9C" wp14:editId="6B584E1E">
            <wp:extent cx="76200" cy="76200"/>
            <wp:effectExtent l="0" t="0" r="0" b="0"/>
            <wp:docPr id="1" name="Picture 1" descr="http://81.91.157.27/SiteCollectionImages/%D8%B9%D9%84%D8%A7%D8%A6%D9%85/b1-signal%20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1.91.157.27/SiteCollectionImages/%D8%B9%D9%84%D8%A7%D8%A6%D9%85/b1-signal%20gree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606">
        <w:rPr>
          <w:rFonts w:ascii="Tahoma" w:eastAsia="Times New Roman" w:hAnsi="Tahoma" w:cs="B Nazanin"/>
          <w:shd w:val="clear" w:color="auto" w:fill="DEDEDC"/>
        </w:rPr>
        <w:t> </w:t>
      </w:r>
      <w:r w:rsidRPr="00096606">
        <w:rPr>
          <w:rFonts w:ascii="Tahoma" w:eastAsia="Times New Roman" w:hAnsi="Tahoma" w:cs="B Nazanin"/>
          <w:b/>
          <w:bCs/>
          <w:sz w:val="24"/>
          <w:szCs w:val="24"/>
          <w:shd w:val="clear" w:color="auto" w:fill="DEDEDC"/>
          <w:rtl/>
        </w:rPr>
        <w:t>بخش انرژی</w:t>
      </w:r>
      <w:r w:rsidRPr="00A93990">
        <w:rPr>
          <w:rFonts w:ascii="Tahoma" w:eastAsia="Times New Roman" w:hAnsi="Tahoma" w:cs="B Nazanin"/>
          <w:b/>
          <w:bCs/>
          <w:sz w:val="24"/>
          <w:szCs w:val="24"/>
          <w:shd w:val="clear" w:color="auto" w:fill="DEDEDC"/>
        </w:rPr>
        <w:br/>
      </w:r>
      <w:r w:rsidRPr="00096606">
        <w:rPr>
          <w:rFonts w:ascii="Tahoma" w:eastAsia="Times New Roman" w:hAnsi="Tahoma" w:cs="B Nazanin"/>
          <w:b/>
          <w:bCs/>
          <w:sz w:val="24"/>
          <w:szCs w:val="24"/>
          <w:shd w:val="clear" w:color="auto" w:fill="DEDEDC"/>
        </w:rPr>
        <w:t> </w:t>
      </w:r>
    </w:p>
    <w:p w:rsidR="00A93990" w:rsidRPr="00A93990" w:rsidRDefault="00A93990" w:rsidP="005C557D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r w:rsidRPr="00A93990">
        <w:rPr>
          <w:rFonts w:ascii="Tahoma" w:eastAsia="Times New Roman" w:hAnsi="Tahoma" w:cs="B Nazanin"/>
          <w:sz w:val="24"/>
          <w:szCs w:val="24"/>
          <w:rtl/>
        </w:rPr>
        <w:t>سياست‌هاي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كلي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نظام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جمهوری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اسلامی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ایران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درمورد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/>
          <w:sz w:val="24"/>
          <w:szCs w:val="24"/>
          <w:rtl/>
        </w:rPr>
        <w:t>"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انرژی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" 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مصوب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مورخ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23/10/1377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که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در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تاریخ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3/11/1379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توسط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مقام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معظم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رهبری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تایید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طی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شماره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1/76230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مورخ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3/11/1379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دفتر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معظم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له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ابلاغ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گردیده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است</w:t>
      </w:r>
      <w:r w:rsidRPr="00A93990">
        <w:rPr>
          <w:rFonts w:ascii="Tahoma" w:eastAsia="Times New Roman" w:hAnsi="Tahoma" w:cs="B Nazanin"/>
          <w:sz w:val="24"/>
          <w:szCs w:val="24"/>
        </w:rPr>
        <w:t>.  </w:t>
      </w:r>
    </w:p>
    <w:p w:rsidR="00A93990" w:rsidRPr="00A93990" w:rsidRDefault="00A93990" w:rsidP="005C557D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r w:rsidRPr="00A93990">
        <w:rPr>
          <w:rFonts w:ascii="Tahoma" w:eastAsia="Times New Roman" w:hAnsi="Tahoma" w:cs="B Nazanin"/>
          <w:sz w:val="24"/>
          <w:szCs w:val="24"/>
        </w:rPr>
        <w:t> </w:t>
      </w:r>
    </w:p>
    <w:p w:rsidR="00A93990" w:rsidRPr="00A93990" w:rsidRDefault="00A93990" w:rsidP="005C557D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r w:rsidRPr="00A93990">
        <w:rPr>
          <w:rFonts w:ascii="Tahoma" w:eastAsia="Times New Roman" w:hAnsi="Tahoma" w:cs="B Nazanin"/>
          <w:sz w:val="24"/>
          <w:szCs w:val="24"/>
          <w:rtl/>
        </w:rPr>
        <w:t>الف ـ سياست‌هاي كلي نفت و گاز</w:t>
      </w:r>
    </w:p>
    <w:p w:rsidR="00A93990" w:rsidRPr="00A93990" w:rsidRDefault="00A93990" w:rsidP="005C557D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r w:rsidRPr="00A93990">
        <w:rPr>
          <w:rFonts w:ascii="Tahoma" w:eastAsia="Times New Roman" w:hAnsi="Tahoma" w:cs="B Nazanin"/>
          <w:sz w:val="24"/>
          <w:szCs w:val="24"/>
        </w:rPr>
        <w:t> 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اتخاذ تدبير و راهكارهاي مناسب براي گسترش اكتشاف نفت و گاز و شناخت كامل منابع كشور</w:t>
      </w:r>
      <w:r w:rsidRPr="00A93990">
        <w:rPr>
          <w:rFonts w:ascii="Tahoma" w:eastAsia="Times New Roman" w:hAnsi="Tahoma" w:cs="B Nazanin"/>
          <w:sz w:val="24"/>
          <w:szCs w:val="24"/>
        </w:rPr>
        <w:t>.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افزايش ظرفيت توليد صيانت شدة نفت متناسب با ذخاير موجود و برخورداري كشور از افزايش قدرت اقتصادي و امنيتي و سياسي</w:t>
      </w:r>
      <w:r w:rsidRPr="00A93990">
        <w:rPr>
          <w:rFonts w:ascii="Tahoma" w:eastAsia="Times New Roman" w:hAnsi="Tahoma" w:cs="B Nazanin"/>
          <w:sz w:val="24"/>
          <w:szCs w:val="24"/>
        </w:rPr>
        <w:t>. 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افزايش ظرفيت توليد گاز، متناسب با حجم ذخاير كشور به منظور تأمين مصرف داخلي و حداكثر جايگزيني با فرآورده‌هاي نفتي</w:t>
      </w:r>
      <w:r w:rsidRPr="00A93990">
        <w:rPr>
          <w:rFonts w:ascii="Tahoma" w:eastAsia="Times New Roman" w:hAnsi="Tahoma" w:cs="B Nazanin"/>
          <w:sz w:val="24"/>
          <w:szCs w:val="24"/>
        </w:rPr>
        <w:t>. 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گسترش تحقيقات بنيادي و توسعه‌اي و تربيت نيروي انساني و تلاش براي ايجاد مركز جذب و صدور دانش و خدمات فني ـ مهندسي انرژي در سطح بين</w:t>
      </w:r>
      <w:r w:rsidRPr="00A93990">
        <w:rPr>
          <w:rFonts w:ascii="Tahoma" w:eastAsia="Times New Roman" w:hAnsi="Tahoma" w:cs="B Nazanin"/>
          <w:sz w:val="24"/>
          <w:szCs w:val="24"/>
          <w:cs/>
        </w:rPr>
        <w:t>‎</w:t>
      </w:r>
      <w:r w:rsidRPr="00A93990">
        <w:rPr>
          <w:rFonts w:ascii="Tahoma" w:eastAsia="Times New Roman" w:hAnsi="Tahoma" w:cs="B Nazanin"/>
          <w:sz w:val="24"/>
          <w:szCs w:val="24"/>
          <w:rtl/>
        </w:rPr>
        <w:t>الملل و ارتقاء فن</w:t>
      </w:r>
      <w:r w:rsidRPr="00A93990">
        <w:rPr>
          <w:rFonts w:ascii="Tahoma" w:eastAsia="Times New Roman" w:hAnsi="Tahoma" w:cs="B Nazanin"/>
          <w:sz w:val="24"/>
          <w:szCs w:val="24"/>
          <w:cs/>
        </w:rPr>
        <w:t>‎</w:t>
      </w:r>
      <w:r w:rsidRPr="00A93990">
        <w:rPr>
          <w:rFonts w:ascii="Tahoma" w:eastAsia="Times New Roman" w:hAnsi="Tahoma" w:cs="B Nazanin"/>
          <w:sz w:val="24"/>
          <w:szCs w:val="24"/>
          <w:rtl/>
        </w:rPr>
        <w:t>آوري در زمينه‌هاي منابع و صنايع نفت و گاز و پتروشيمي</w:t>
      </w:r>
      <w:r w:rsidRPr="00A93990">
        <w:rPr>
          <w:rFonts w:ascii="Tahoma" w:eastAsia="Times New Roman" w:hAnsi="Tahoma" w:cs="B Nazanin"/>
          <w:sz w:val="24"/>
          <w:szCs w:val="24"/>
        </w:rPr>
        <w:t>. 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تلاش لازم و ايجاد سازماندهي قانونمند براي جذب منابع مالي مورد نياز (داخلي و خارجي) در امور نفت و گاز در بخش‌هاي مجاز قانوني</w:t>
      </w:r>
      <w:r w:rsidRPr="00A93990">
        <w:rPr>
          <w:rFonts w:ascii="Tahoma" w:eastAsia="Times New Roman" w:hAnsi="Tahoma" w:cs="B Nazanin"/>
          <w:sz w:val="24"/>
          <w:szCs w:val="24"/>
        </w:rPr>
        <w:t>. 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بهره‌برداري از موقعيت منطقه‌اي و جغرافيايي كشور براي خريد و فروش و فرآوري و پالايش و معاوضه و انتقال نفت و گاز منطقه به بازارهاي داخلي و جهاني</w:t>
      </w:r>
      <w:r w:rsidRPr="00A93990">
        <w:rPr>
          <w:rFonts w:ascii="Tahoma" w:eastAsia="Times New Roman" w:hAnsi="Tahoma" w:cs="B Nazanin"/>
          <w:sz w:val="24"/>
          <w:szCs w:val="24"/>
        </w:rPr>
        <w:t>. 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بهينه‌سازي مصرف و كاهش شدت انرژي</w:t>
      </w:r>
      <w:r w:rsidRPr="00A93990">
        <w:rPr>
          <w:rFonts w:ascii="Tahoma" w:eastAsia="Times New Roman" w:hAnsi="Tahoma" w:cs="B Nazanin"/>
          <w:sz w:val="24"/>
          <w:szCs w:val="24"/>
        </w:rPr>
        <w:t>. 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جايگزيني صادرات فرآورده‌هاي نفت و گاز و پتروشيمي به جاي صدور نفت خام و گاز طبيعي</w:t>
      </w:r>
      <w:r w:rsidRPr="00A93990">
        <w:rPr>
          <w:rFonts w:ascii="Tahoma" w:eastAsia="Times New Roman" w:hAnsi="Tahoma" w:cs="B Nazanin"/>
          <w:sz w:val="24"/>
          <w:szCs w:val="24"/>
        </w:rPr>
        <w:t>.</w:t>
      </w:r>
    </w:p>
    <w:p w:rsidR="00A93990" w:rsidRPr="00A93990" w:rsidRDefault="00A93990" w:rsidP="005C557D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r w:rsidRPr="00A93990">
        <w:rPr>
          <w:rFonts w:ascii="Tahoma" w:eastAsia="Times New Roman" w:hAnsi="Tahoma" w:cs="B Nazanin"/>
        </w:rPr>
        <w:t> </w:t>
      </w:r>
    </w:p>
    <w:p w:rsidR="00A93990" w:rsidRPr="00A93990" w:rsidRDefault="00A93990" w:rsidP="005C557D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r w:rsidRPr="00A93990">
        <w:rPr>
          <w:rFonts w:ascii="Tahoma" w:eastAsia="Times New Roman" w:hAnsi="Tahoma" w:cs="B Nazanin"/>
          <w:sz w:val="24"/>
          <w:szCs w:val="24"/>
          <w:rtl/>
        </w:rPr>
        <w:t>ب ـ سياست‌هاي كلي ساير منابع انرژي</w:t>
      </w:r>
    </w:p>
    <w:p w:rsidR="00A93990" w:rsidRPr="00A93990" w:rsidRDefault="00A93990" w:rsidP="005C557D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r w:rsidRPr="00A93990">
        <w:rPr>
          <w:rFonts w:ascii="Tahoma" w:eastAsia="Times New Roman" w:hAnsi="Tahoma" w:cs="B Nazanin"/>
          <w:sz w:val="24"/>
          <w:szCs w:val="24"/>
        </w:rPr>
        <w:t> 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ايجاد تنوع در منابع انرژي كشور و استفاده از آن با رعايت مسائل زيست‌محيطي و تلاش براي افزايش سهم انرژي‌هاي تجديدپذير با اولويت انرژي‌هاي آبي</w:t>
      </w:r>
      <w:r w:rsidRPr="00A93990">
        <w:rPr>
          <w:rFonts w:ascii="Tahoma" w:eastAsia="Times New Roman" w:hAnsi="Tahoma" w:cs="B Nazanin"/>
          <w:sz w:val="24"/>
          <w:szCs w:val="24"/>
        </w:rPr>
        <w:t>.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تلاش براي كسب فن</w:t>
      </w:r>
      <w:r w:rsidRPr="00A93990">
        <w:rPr>
          <w:rFonts w:ascii="Tahoma" w:eastAsia="Times New Roman" w:hAnsi="Tahoma" w:cs="B Nazanin"/>
          <w:sz w:val="24"/>
          <w:szCs w:val="24"/>
          <w:cs/>
        </w:rPr>
        <w:t>‎</w:t>
      </w:r>
      <w:r w:rsidRPr="00A93990">
        <w:rPr>
          <w:rFonts w:ascii="Tahoma" w:eastAsia="Times New Roman" w:hAnsi="Tahoma" w:cs="B Nazanin"/>
          <w:sz w:val="24"/>
          <w:szCs w:val="24"/>
          <w:rtl/>
        </w:rPr>
        <w:t>آوري و دانش هسته‌اي و ايجاد نيروگاه‌هاي هسته‌اي به منظور تأمين سهمي از انرژي كشور و تربيت نيروهاي متخصص</w:t>
      </w:r>
      <w:r w:rsidRPr="00A93990">
        <w:rPr>
          <w:rFonts w:ascii="Tahoma" w:eastAsia="Times New Roman" w:hAnsi="Tahoma" w:cs="B Nazanin"/>
          <w:sz w:val="24"/>
          <w:szCs w:val="24"/>
        </w:rPr>
        <w:t>.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گسترش فعاليت‌هاي پژوهشي و تحقيقاتي در امور انرژي‌هاي گداخت هسته‌اي و مشاركت و همكاري علمي و تخصصي در اين زمينه</w:t>
      </w:r>
      <w:r w:rsidRPr="00A93990">
        <w:rPr>
          <w:rFonts w:ascii="Tahoma" w:eastAsia="Times New Roman" w:hAnsi="Tahoma" w:cs="B Nazanin"/>
          <w:sz w:val="24"/>
          <w:szCs w:val="24"/>
        </w:rPr>
        <w:t>.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تلاش براي كسب فن</w:t>
      </w:r>
      <w:r w:rsidRPr="00A93990">
        <w:rPr>
          <w:rFonts w:ascii="Tahoma" w:eastAsia="Times New Roman" w:hAnsi="Tahoma" w:cs="B Nazanin"/>
          <w:sz w:val="24"/>
          <w:szCs w:val="24"/>
          <w:cs/>
        </w:rPr>
        <w:t>‎</w:t>
      </w:r>
      <w:r w:rsidRPr="00A93990">
        <w:rPr>
          <w:rFonts w:ascii="Tahoma" w:eastAsia="Times New Roman" w:hAnsi="Tahoma" w:cs="B Nazanin"/>
          <w:sz w:val="24"/>
          <w:szCs w:val="24"/>
          <w:rtl/>
        </w:rPr>
        <w:t>آوري و دانش فني انرژي‌هاي نو و ايجاد نيروگاه‌ها از قبيل بادي و خورشيدي و پيل‌هاي سوختي و زمين گرمايي در كشور</w:t>
      </w:r>
      <w:r w:rsidRPr="00A93990">
        <w:rPr>
          <w:rFonts w:ascii="Tahoma" w:eastAsia="Times New Roman" w:hAnsi="Tahoma" w:cs="B Nazanin"/>
          <w:sz w:val="24"/>
          <w:szCs w:val="24"/>
        </w:rPr>
        <w:t>.</w:t>
      </w:r>
    </w:p>
    <w:bookmarkEnd w:id="0"/>
    <w:p w:rsidR="00A93990" w:rsidRPr="00096606" w:rsidRDefault="00A93990" w:rsidP="00A93990">
      <w:pPr>
        <w:bidi/>
        <w:rPr>
          <w:rFonts w:cs="B Nazanin"/>
          <w:sz w:val="28"/>
          <w:szCs w:val="28"/>
        </w:rPr>
      </w:pPr>
    </w:p>
    <w:sectPr w:rsidR="00A93990" w:rsidRPr="0009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90"/>
    <w:rsid w:val="00096606"/>
    <w:rsid w:val="002A7A1E"/>
    <w:rsid w:val="005C557D"/>
    <w:rsid w:val="00855DB1"/>
    <w:rsid w:val="00A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ADAE"/>
  <w15:chartTrackingRefBased/>
  <w15:docId w15:val="{CF9A2A80-3A40-45F2-B724-CE030C50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themeforecolor-2-3">
    <w:name w:val="ms-rtethemeforecolor-2-3"/>
    <w:basedOn w:val="DefaultParagraphFont"/>
    <w:rsid w:val="00A9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3</cp:revision>
  <dcterms:created xsi:type="dcterms:W3CDTF">2018-07-17T07:07:00Z</dcterms:created>
  <dcterms:modified xsi:type="dcterms:W3CDTF">2018-07-17T07:08:00Z</dcterms:modified>
</cp:coreProperties>
</file>