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57" w:rsidRPr="00096606" w:rsidRDefault="00B12F57" w:rsidP="00B12F57">
      <w:pPr>
        <w:bidi/>
        <w:rPr>
          <w:rFonts w:cs="B Nazanin"/>
          <w:sz w:val="28"/>
          <w:szCs w:val="28"/>
          <w:rtl/>
        </w:rPr>
      </w:pPr>
    </w:p>
    <w:p w:rsidR="00B12F57" w:rsidRPr="00A93990" w:rsidRDefault="00B12F57" w:rsidP="00B12F57">
      <w:p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096606">
        <w:rPr>
          <w:rFonts w:ascii="Times New Roman" w:eastAsia="Times New Roman" w:hAnsi="Times New Roman" w:cs="B Nazanin"/>
          <w:noProof/>
          <w:sz w:val="32"/>
          <w:szCs w:val="32"/>
        </w:rPr>
        <w:drawing>
          <wp:inline distT="0" distB="0" distL="0" distR="0" wp14:anchorId="0688E17F" wp14:editId="4C3F7012">
            <wp:extent cx="76200" cy="76200"/>
            <wp:effectExtent l="0" t="0" r="0" b="0"/>
            <wp:docPr id="1" name="Picture 1" descr="http://81.91.157.27/SiteCollectionImages/%D8%B9%D9%84%D8%A7%D8%A6%D9%85/b1-signal%20g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1.91.157.27/SiteCollectionImages/%D8%B9%D9%84%D8%A7%D8%A6%D9%85/b1-signal%20gree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606">
        <w:rPr>
          <w:rFonts w:ascii="Tahoma" w:eastAsia="Times New Roman" w:hAnsi="Tahoma" w:cs="B Nazanin"/>
          <w:shd w:val="clear" w:color="auto" w:fill="DEDEDC"/>
        </w:rPr>
        <w:t> </w:t>
      </w:r>
      <w:r w:rsidRPr="00096606">
        <w:rPr>
          <w:rFonts w:ascii="Tahoma" w:eastAsia="Times New Roman" w:hAnsi="Tahoma" w:cs="B Nazanin"/>
          <w:b/>
          <w:bCs/>
          <w:sz w:val="24"/>
          <w:szCs w:val="24"/>
          <w:shd w:val="clear" w:color="auto" w:fill="DEDEDC"/>
          <w:rtl/>
        </w:rPr>
        <w:t>بخش انرژی</w:t>
      </w:r>
      <w:r w:rsidRPr="00A93990">
        <w:rPr>
          <w:rFonts w:ascii="Tahoma" w:eastAsia="Times New Roman" w:hAnsi="Tahoma" w:cs="B Nazanin"/>
          <w:b/>
          <w:bCs/>
          <w:sz w:val="24"/>
          <w:szCs w:val="24"/>
          <w:shd w:val="clear" w:color="auto" w:fill="DEDEDC"/>
        </w:rPr>
        <w:br/>
      </w:r>
      <w:r w:rsidRPr="00096606">
        <w:rPr>
          <w:rFonts w:ascii="Tahoma" w:eastAsia="Times New Roman" w:hAnsi="Tahoma" w:cs="B Nazanin"/>
          <w:b/>
          <w:bCs/>
          <w:sz w:val="24"/>
          <w:szCs w:val="24"/>
          <w:shd w:val="clear" w:color="auto" w:fill="DEDEDC"/>
        </w:rPr>
        <w:t> </w:t>
      </w:r>
    </w:p>
    <w:p w:rsidR="00B12F57" w:rsidRPr="00A93990" w:rsidRDefault="00B12F57" w:rsidP="00B12F57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</w:rPr>
      </w:pPr>
      <w:r w:rsidRPr="00A93990">
        <w:rPr>
          <w:rFonts w:ascii="Tahoma" w:eastAsia="Times New Roman" w:hAnsi="Tahoma" w:cs="B Nazanin"/>
          <w:sz w:val="24"/>
          <w:szCs w:val="24"/>
          <w:rtl/>
        </w:rPr>
        <w:t>سياست‌هاي</w:t>
      </w:r>
      <w:r w:rsidRPr="00A9399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كلي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نظام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جمهوری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اسلامی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ایران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درمورد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A93990">
        <w:rPr>
          <w:rFonts w:ascii="Tahoma" w:eastAsia="Times New Roman" w:hAnsi="Tahoma" w:cs="B Nazanin"/>
          <w:sz w:val="24"/>
          <w:szCs w:val="24"/>
          <w:rtl/>
        </w:rPr>
        <w:t>"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انرژی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" </w:t>
      </w:r>
      <w:r w:rsidRPr="00A9399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مصوب</w:t>
      </w:r>
      <w:r w:rsidRPr="00A9399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مورخ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23/10/1377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که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در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تاریخ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3/11/1379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توسط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مقام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معظم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رهبری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تایید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طی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شماره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1/76230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مورخ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3/11/1379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دفتر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معظم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له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ابلاغ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گردیده</w:t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A93990">
        <w:rPr>
          <w:rFonts w:ascii="Tahoma" w:eastAsia="Times New Roman" w:hAnsi="Tahoma" w:cs="B Nazanin" w:hint="cs"/>
          <w:sz w:val="24"/>
          <w:szCs w:val="24"/>
          <w:rtl/>
        </w:rPr>
        <w:t>است</w:t>
      </w:r>
      <w:r w:rsidRPr="00A93990">
        <w:rPr>
          <w:rFonts w:ascii="Tahoma" w:eastAsia="Times New Roman" w:hAnsi="Tahoma" w:cs="B Nazanin"/>
          <w:sz w:val="24"/>
          <w:szCs w:val="24"/>
        </w:rPr>
        <w:t>.  </w:t>
      </w:r>
    </w:p>
    <w:p w:rsidR="00B12F57" w:rsidRPr="00A93990" w:rsidRDefault="00B12F57" w:rsidP="00B12F57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</w:rPr>
      </w:pPr>
      <w:r w:rsidRPr="00A93990">
        <w:rPr>
          <w:rFonts w:ascii="Tahoma" w:eastAsia="Times New Roman" w:hAnsi="Tahoma" w:cs="B Nazanin"/>
          <w:sz w:val="24"/>
          <w:szCs w:val="24"/>
        </w:rPr>
        <w:t> </w:t>
      </w:r>
    </w:p>
    <w:p w:rsidR="00B12F57" w:rsidRPr="00A93990" w:rsidRDefault="00B12F57" w:rsidP="00B12F57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</w:rPr>
      </w:pPr>
      <w:r w:rsidRPr="00A93990">
        <w:rPr>
          <w:rFonts w:ascii="Tahoma" w:eastAsia="Times New Roman" w:hAnsi="Tahoma" w:cs="B Nazanin"/>
          <w:sz w:val="24"/>
          <w:szCs w:val="24"/>
          <w:rtl/>
        </w:rPr>
        <w:t>الف ـ سياست‌هاي كلي نفت و گاز</w:t>
      </w:r>
    </w:p>
    <w:p w:rsidR="00B12F57" w:rsidRPr="00A93990" w:rsidRDefault="00B12F57" w:rsidP="0010102C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</w:rPr>
      </w:pPr>
      <w:r w:rsidRPr="00A93990">
        <w:rPr>
          <w:rFonts w:ascii="Tahoma" w:eastAsia="Times New Roman" w:hAnsi="Tahoma" w:cs="B Nazanin"/>
          <w:sz w:val="24"/>
          <w:szCs w:val="24"/>
        </w:rPr>
        <w:t> </w:t>
      </w:r>
      <w:r w:rsidRPr="00A93990">
        <w:rPr>
          <w:rFonts w:ascii="Tahoma" w:eastAsia="Times New Roman" w:hAnsi="Tahoma" w:cs="B Nazanin"/>
          <w:sz w:val="24"/>
          <w:szCs w:val="24"/>
        </w:rPr>
        <w:br/>
      </w:r>
      <w:r w:rsidRPr="00A93990">
        <w:rPr>
          <w:rFonts w:ascii="Tahoma" w:eastAsia="Times New Roman" w:hAnsi="Tahoma" w:cs="B Nazanin"/>
          <w:sz w:val="24"/>
          <w:szCs w:val="24"/>
        </w:rPr>
        <w:br/>
      </w:r>
      <w:r w:rsidRPr="00A93990">
        <w:rPr>
          <w:rFonts w:ascii="Tahoma" w:eastAsia="Times New Roman" w:hAnsi="Tahoma" w:cs="B Nazanin"/>
          <w:sz w:val="24"/>
          <w:szCs w:val="24"/>
          <w:rtl/>
        </w:rPr>
        <w:t>افزايش ظرفيت توليد گاز، متناسب با حجم ذخاير كشور به منظور تأمين مصرف داخلي و حداكثر جايگزيني با فرآورده‌هاي نفتي</w:t>
      </w:r>
      <w:r w:rsidRPr="00A93990">
        <w:rPr>
          <w:rFonts w:ascii="Tahoma" w:eastAsia="Times New Roman" w:hAnsi="Tahoma" w:cs="B Nazanin"/>
          <w:sz w:val="24"/>
          <w:szCs w:val="24"/>
        </w:rPr>
        <w:t>. </w:t>
      </w:r>
      <w:r w:rsidRPr="00A93990">
        <w:rPr>
          <w:rFonts w:ascii="Tahoma" w:eastAsia="Times New Roman" w:hAnsi="Tahoma" w:cs="B Nazanin"/>
          <w:sz w:val="24"/>
          <w:szCs w:val="24"/>
        </w:rPr>
        <w:br/>
      </w:r>
      <w:r w:rsidRPr="00A93990">
        <w:rPr>
          <w:rFonts w:ascii="Tahoma" w:eastAsia="Times New Roman" w:hAnsi="Tahoma" w:cs="B Nazanin"/>
          <w:sz w:val="24"/>
          <w:szCs w:val="24"/>
          <w:rtl/>
        </w:rPr>
        <w:t xml:space="preserve">گسترش تحقيقات بنيادي و توسعه‌اي و تربيت نيروي انساني و تلاش براي ايجاد مركز جذب و صدور دانش و خدمات فني ـ </w:t>
      </w:r>
    </w:p>
    <w:p w:rsidR="00B12F57" w:rsidRPr="00A93990" w:rsidRDefault="00B12F57" w:rsidP="00B12F57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</w:rPr>
      </w:pPr>
      <w:r w:rsidRPr="00A93990">
        <w:rPr>
          <w:rFonts w:ascii="Tahoma" w:eastAsia="Times New Roman" w:hAnsi="Tahoma" w:cs="B Nazanin"/>
        </w:rPr>
        <w:t> </w:t>
      </w:r>
    </w:p>
    <w:p w:rsidR="00B12F57" w:rsidRPr="00A93990" w:rsidRDefault="00B12F57" w:rsidP="00B12F57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</w:rPr>
      </w:pPr>
      <w:r w:rsidRPr="00A93990">
        <w:rPr>
          <w:rFonts w:ascii="Tahoma" w:eastAsia="Times New Roman" w:hAnsi="Tahoma" w:cs="B Nazanin"/>
          <w:sz w:val="24"/>
          <w:szCs w:val="24"/>
          <w:rtl/>
        </w:rPr>
        <w:t>ب ـ سياست‌هاي كلي ساير منابع انرژي</w:t>
      </w:r>
    </w:p>
    <w:p w:rsidR="00B12F57" w:rsidRPr="00A93990" w:rsidRDefault="00B12F57" w:rsidP="0010102C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</w:rPr>
      </w:pPr>
      <w:bookmarkStart w:id="0" w:name="_GoBack"/>
      <w:bookmarkEnd w:id="0"/>
      <w:r w:rsidRPr="00A93990">
        <w:rPr>
          <w:rFonts w:ascii="Tahoma" w:eastAsia="Times New Roman" w:hAnsi="Tahoma" w:cs="B Nazanin"/>
          <w:sz w:val="24"/>
          <w:szCs w:val="24"/>
        </w:rPr>
        <w:br/>
      </w:r>
      <w:r w:rsidRPr="00A93990">
        <w:rPr>
          <w:rFonts w:ascii="Tahoma" w:eastAsia="Times New Roman" w:hAnsi="Tahoma" w:cs="B Nazanin"/>
          <w:sz w:val="24"/>
          <w:szCs w:val="24"/>
          <w:rtl/>
        </w:rPr>
        <w:t>تلاش براي كسب فن</w:t>
      </w:r>
      <w:r w:rsidRPr="00A93990">
        <w:rPr>
          <w:rFonts w:ascii="Tahoma" w:eastAsia="Times New Roman" w:hAnsi="Tahoma" w:cs="B Nazanin"/>
          <w:sz w:val="24"/>
          <w:szCs w:val="24"/>
          <w:cs/>
        </w:rPr>
        <w:t>‎</w:t>
      </w:r>
      <w:r w:rsidRPr="00A93990">
        <w:rPr>
          <w:rFonts w:ascii="Tahoma" w:eastAsia="Times New Roman" w:hAnsi="Tahoma" w:cs="B Nazanin"/>
          <w:sz w:val="24"/>
          <w:szCs w:val="24"/>
          <w:rtl/>
        </w:rPr>
        <w:t>آوري و دانش هسته‌اي و ايجاد نيروگاه‌هاي هسته‌اي به منظور تأمين سهمي از انرژي كشور و تربيت نيروهاي متخصص</w:t>
      </w:r>
      <w:r w:rsidRPr="00A93990">
        <w:rPr>
          <w:rFonts w:ascii="Tahoma" w:eastAsia="Times New Roman" w:hAnsi="Tahoma" w:cs="B Nazanin"/>
          <w:sz w:val="24"/>
          <w:szCs w:val="24"/>
        </w:rPr>
        <w:t>..</w:t>
      </w:r>
      <w:r w:rsidRPr="00A93990">
        <w:rPr>
          <w:rFonts w:ascii="Tahoma" w:eastAsia="Times New Roman" w:hAnsi="Tahoma" w:cs="B Nazanin"/>
          <w:sz w:val="24"/>
          <w:szCs w:val="24"/>
        </w:rPr>
        <w:br/>
      </w:r>
      <w:r w:rsidRPr="00A93990">
        <w:rPr>
          <w:rFonts w:ascii="Tahoma" w:eastAsia="Times New Roman" w:hAnsi="Tahoma" w:cs="B Nazanin"/>
          <w:sz w:val="24"/>
          <w:szCs w:val="24"/>
          <w:rtl/>
        </w:rPr>
        <w:t>تلاش براي كسب فن</w:t>
      </w:r>
      <w:r w:rsidRPr="00A93990">
        <w:rPr>
          <w:rFonts w:ascii="Tahoma" w:eastAsia="Times New Roman" w:hAnsi="Tahoma" w:cs="B Nazanin"/>
          <w:sz w:val="24"/>
          <w:szCs w:val="24"/>
          <w:cs/>
        </w:rPr>
        <w:t>‎</w:t>
      </w:r>
      <w:r w:rsidRPr="00A93990">
        <w:rPr>
          <w:rFonts w:ascii="Tahoma" w:eastAsia="Times New Roman" w:hAnsi="Tahoma" w:cs="B Nazanin"/>
          <w:sz w:val="24"/>
          <w:szCs w:val="24"/>
          <w:rtl/>
        </w:rPr>
        <w:t>آوري و دانش فني انرژي‌هاي نو و ايجاد نيروگاه‌ها از قبيل بادي و خورشيدي و پيل‌هاي سوختي و زمين گرمايي در كشور</w:t>
      </w:r>
      <w:r w:rsidRPr="00A93990">
        <w:rPr>
          <w:rFonts w:ascii="Tahoma" w:eastAsia="Times New Roman" w:hAnsi="Tahoma" w:cs="B Nazanin"/>
          <w:sz w:val="24"/>
          <w:szCs w:val="24"/>
        </w:rPr>
        <w:t>.</w:t>
      </w:r>
    </w:p>
    <w:p w:rsidR="00B12F57" w:rsidRPr="00096606" w:rsidRDefault="00B12F57" w:rsidP="00B12F57">
      <w:pPr>
        <w:bidi/>
        <w:rPr>
          <w:rFonts w:cs="B Nazanin"/>
          <w:sz w:val="28"/>
          <w:szCs w:val="28"/>
        </w:rPr>
      </w:pPr>
    </w:p>
    <w:p w:rsidR="002A7A1E" w:rsidRDefault="002A7A1E" w:rsidP="00B12F57">
      <w:pPr>
        <w:bidi/>
      </w:pPr>
    </w:p>
    <w:sectPr w:rsidR="002A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57"/>
    <w:rsid w:val="0010102C"/>
    <w:rsid w:val="002A7A1E"/>
    <w:rsid w:val="00732D39"/>
    <w:rsid w:val="00855DB1"/>
    <w:rsid w:val="00B1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807B"/>
  <w15:chartTrackingRefBased/>
  <w15:docId w15:val="{F725FB5D-F294-4CE4-8673-696FC48E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3</cp:revision>
  <dcterms:created xsi:type="dcterms:W3CDTF">2018-07-17T07:08:00Z</dcterms:created>
  <dcterms:modified xsi:type="dcterms:W3CDTF">2018-07-17T07:10:00Z</dcterms:modified>
</cp:coreProperties>
</file>