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C6" w:rsidRPr="005123C6" w:rsidRDefault="005123C6" w:rsidP="005123C6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  <w:r w:rsidRPr="005123C6">
        <w:rPr>
          <w:rFonts w:ascii="Tahoma" w:eastAsia="Times New Roman" w:hAnsi="Tahoma" w:cs="B Nazanin"/>
          <w:b/>
          <w:bCs/>
          <w:sz w:val="24"/>
          <w:szCs w:val="24"/>
        </w:rPr>
        <w:t> </w:t>
      </w:r>
      <w:r w:rsidRPr="005123C6">
        <w:rPr>
          <w:rFonts w:ascii="Tahoma" w:eastAsia="Times New Roman" w:hAnsi="Tahoma" w:cs="B Nazanin"/>
          <w:b/>
          <w:bCs/>
          <w:sz w:val="24"/>
          <w:szCs w:val="24"/>
          <w:rtl/>
        </w:rPr>
        <w:t>اساسنامه صندوق كارآموزي</w:t>
      </w:r>
    </w:p>
    <w:p w:rsidR="005123C6" w:rsidRPr="005123C6" w:rsidRDefault="005123C6" w:rsidP="005123C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  <w:gridCol w:w="66"/>
        <w:gridCol w:w="66"/>
        <w:gridCol w:w="81"/>
      </w:tblGrid>
      <w:tr w:rsidR="002D7FC5" w:rsidRPr="005123C6" w:rsidTr="005123C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2D7FC5" w:rsidRPr="005123C6" w:rsidTr="005123C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2D7FC5" w:rsidRPr="005123C6" w:rsidTr="00512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FC5" w:rsidRPr="005123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اساسنامه صندوق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</w:rPr>
                          <w:t>‌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اساسنامه صندوق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موضوع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ماده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۸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مصوب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۲۸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ارديبهشت ماه هزار و سيصد و چهل و نه كه در اين اساسنامه صندوق ناميده‌ ميشود بشرح زير تصويب ميگردد: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صندوق داراي شخصيت حقوقي و استقلال مالي و اداري بوده و مركز آن تهران است. ‌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۲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اركان صندوق عبارتند: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‌الف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شورايعالي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مدير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عامل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ج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حسابرس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‌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۳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وظايف و اختيارات شورايعالي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مورد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صندوق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بشرح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زير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است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نظارت بر نحوه مصرف درآمد حاصله از اجراي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۲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تصويب پيشنهاد انتخاب مدير عامل بر اساس 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۱۷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۳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تصويب تشكيلات اداري و اجرائي صندوق به پيشنهاد مدير عامل.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۴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انتخاب حسابرس.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۵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بررسي پيشنهاد مدير عامل درباره استخدام كارشناس فني خارجي يا انعقاد قرارداد براي استفاده از مؤسسات مشورتي خارجي با رعايت قوانين ‌و مقررات مربوط.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۶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تعيين ميزان حقوق و مزاياي مدير عامل و حق‌الزحمه حسابرسي.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۷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اتخاذ تصميم نسبت به پيشنهاد مدير عامل درباره تعيين عامل وصول وجوه صندوق با توجه به تبصره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۲ --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۱۴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مراعات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‌صرفه‌جوئي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۸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تصويب آئين‌نامه‌هاي مالي، استخدامي و اداري صندوق 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۹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تصويب بودجه و رسيدگي و اتخاذ تصميم نسبت بگزارش عمليات اجرائي و گزارش مالي و ترازنامه صندوق كه از طرف مدير عامل تسليم ‌ميشود.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۱۰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رسيدگي و اتخاذ تصميم نسبت بگزارش حسابرس.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۴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صندوق از بين افراد بصير و مطلع به امور آموزش حرفه‌اي به پيشنهاد وزير كار و امور اجتماعي و تصويب شورايعالي براي‌ مدت سه سال انتخاب ميشود. انتخاب مجدد او بلامانع است.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۵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تغيير مدير عامل قبل از خاتمه مدت مأموريت سه‌ساله او موكول به پيشنهاد وزير كار و امور اجتماعي و تصويب شوراي عالي خواهد بود.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۶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كه مسئول اداره امور اجرائي و مالي و اداري صندوق و اجراي مصوبات شوراي عالي است بكليه تشكيلات مالي و اداري و ‌اجرائي صندوق رياست خواهد داشت.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lastRenderedPageBreak/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۷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چكها و قراردادها و اسناد تعهدآور صندوق طبق آئيننامه مصوب شوراي عالي با امضاي مدير عامل و رئيس حسابداري صندوق معتبر‌خواهد بود.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۸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در مقابل كليه اشخاص اعم از حقيقي يا حقوقي و كليه مراجع مراجع قانوني نماينده صندوق است و ميتواند اين حق را شخصاً‌ يا بوسيله وكيل يا نماينده‌اي كه انتخاب ميكند اعمال كند.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۹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ميتواند قسمتي از اختيارات خود را بمعاون خود يا مديران و رؤساي واحدهاي صندوق تفويض نمايد. ‌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۱۰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اختيار استخدام و عزل و نصب و تشويق و تنبيه و اخراج كاركنان صندوق را در حدود آئين‌نامه و مصوب شوراي عالي ‌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خواهد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داشت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۱۱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وظايف مدير عامل بشرح زير است: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تنظيم بودجه سالانه و ترازنامه و گزارشهاي مالي صندوق و تسليم آنها بشوراي عالي.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۲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اداره امور مالي و اداري و اجرائي صندوق.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۳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پيشنهاد تشكيلات صندوق بشوراي عالي و تعيين وظايف كاركنان صندوق.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۴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تهيه و تنظيم آئين‌نامه‌ها براي طرح در شوراي عالي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۵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انجام ساير وظايفي كه در اجراي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آئين‌نامه‌ها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مقررات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بعهده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مدير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عامل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خواهد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بود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۱۲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موظف است بودجه سالانه صندوق را پيش از پايان ديماه هر سال براي سال بعد تهيه و تنظيم نموده ، براي تصويب بشوراي ‌عالي تسليم كند.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۱۳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مدير عامل بايد ترازنامه عمل كرد صندوق را قبل از پايان خرداد سال بعد بشوراي عالي تسليم كند.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۱۴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حسابرس صندوق از بين اشخاص حقيقي يا حقوقي مطلع بامور حسابرسي به پيشنهاد وزير كار و امور اجتماعي براي مدت يك سال از‌طرف شوراي عالي انتخاب ميشود. انتخاب مجدد حسابرس بلامانع است.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۱۵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وظايف حسابرسي عبارتست از: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انجام كليه عمليات حسابرس صندوق.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۲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رسيدگي بترازنامه و گزارش مالي مدير عامل با توجه بمصوبات شوراي عالي و تسليم گزارش مزبور.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۱۶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منابع درآمد صندوق عبارتست از: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‌الف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وجوهي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كه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كارفرمايان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طبق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ماده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۱۴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ميپردازند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اعتباري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كه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هر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سال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دولت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طبق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ماده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۱۵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اختيا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 وزارت كار و امور اجتماعي قرار خواهد داد.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ج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هدايا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كمكهاي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اشخاص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حقيقي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يا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حقوقي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مشروط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بموافقت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شوراي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عالي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‌د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-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ساير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وجوهي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كه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درآمدهاي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جاري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اتفاقي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حاصل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ميشود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 xml:space="preserve">۱۷ -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سال مالي صندوق از اول فروردين ماه هر سال شروع و در آخر اسفند ماه همان سال پايان مييابد.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تبصره - در صورتيكه آغاز فعاليت صندوق منطبق با اول فروردين نباشد اولي سال مالي صندوق از روز شروع فعاليت تا پايان اسفند همان سال‌ خواهد بود.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اساسنامه فوق مشتمل بر هفده ماده و يك تبصره در اجراي ماده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۸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قانون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2D7FC5">
                          <w:rPr>
                            <w:rFonts w:ascii="Tahoma" w:eastAsia="Times New Roman" w:hAnsi="Tahoma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كارآموزي</w:t>
                        </w:r>
                        <w:r w:rsidRPr="005123C6">
                          <w:rPr>
                            <w:rFonts w:ascii="Cambria" w:eastAsia="Times New Roman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تاريخ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روز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 w:hint="cs"/>
                            <w:sz w:val="24"/>
                            <w:szCs w:val="24"/>
                            <w:rtl/>
                          </w:rPr>
                          <w:t>يكشنبه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۲۵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  <w:lang w:bidi="fa-IR"/>
                          </w:rPr>
                          <w:t>۱۳۴۹</w:t>
                        </w: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 xml:space="preserve"> به تصويب كميسيون كار و امور‌اجتماعي مجلس سنا و در تاريخ روز شنبه اول اسفند ماه يكهزار و سيصد و چهل و نه بتصويب كميسيون كار و امور اجتماعي مجلس شوراي ملي‌رسيده است.</w:t>
                        </w:r>
                      </w:p>
                    </w:tc>
                  </w:tr>
                  <w:tr w:rsidR="002D7FC5" w:rsidRPr="005123C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23C6" w:rsidRPr="005123C6" w:rsidRDefault="005123C6" w:rsidP="005123C6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</w:pPr>
                        <w:r w:rsidRPr="005123C6">
                          <w:rPr>
                            <w:rFonts w:ascii="Tahoma" w:eastAsia="Times New Roman" w:hAnsi="Tahoma" w:cs="B Nazanin"/>
                            <w:sz w:val="24"/>
                            <w:szCs w:val="24"/>
                            <w:rtl/>
                          </w:rPr>
                          <w:t>رئيس مجلس شوراي ملي - عبدالله رياضي</w:t>
                        </w:r>
                      </w:p>
                    </w:tc>
                  </w:tr>
                </w:tbl>
                <w:p w:rsidR="005123C6" w:rsidRPr="005123C6" w:rsidRDefault="005123C6" w:rsidP="005123C6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23C6" w:rsidRPr="005123C6" w:rsidRDefault="005123C6" w:rsidP="005123C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2A7A1E" w:rsidRPr="002D7FC5" w:rsidRDefault="002A7A1E" w:rsidP="005123C6">
      <w:pPr>
        <w:bidi/>
        <w:rPr>
          <w:rFonts w:cs="B Nazanin"/>
          <w:sz w:val="24"/>
          <w:szCs w:val="24"/>
        </w:rPr>
      </w:pPr>
    </w:p>
    <w:sectPr w:rsidR="002A7A1E" w:rsidRPr="002D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C6"/>
    <w:rsid w:val="002A7A1E"/>
    <w:rsid w:val="002D7FC5"/>
    <w:rsid w:val="005123C6"/>
    <w:rsid w:val="0065637E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D734-B520-4ADC-99ED-77D754A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s1">
    <w:name w:val="status1"/>
    <w:basedOn w:val="Normal"/>
    <w:rsid w:val="005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bold">
    <w:name w:val="redtextbold"/>
    <w:basedOn w:val="DefaultParagraphFont"/>
    <w:rsid w:val="0051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3</cp:revision>
  <dcterms:created xsi:type="dcterms:W3CDTF">2018-07-08T05:24:00Z</dcterms:created>
  <dcterms:modified xsi:type="dcterms:W3CDTF">2018-07-08T05:25:00Z</dcterms:modified>
</cp:coreProperties>
</file>