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03D" w:rsidRDefault="00BE703D" w:rsidP="00BE703D">
      <w:pPr>
        <w:bidi/>
        <w:rPr>
          <w:rtl/>
        </w:rPr>
      </w:pPr>
      <w:r w:rsidRPr="007A1648">
        <w:rPr>
          <w:rFonts w:cs="B Titr" w:hint="cs"/>
          <w:color w:val="C00000"/>
          <w:sz w:val="20"/>
          <w:szCs w:val="20"/>
          <w:rtl/>
        </w:rPr>
        <w:t>استنادات قانونی مرتبط</w:t>
      </w:r>
      <w:r>
        <w:rPr>
          <w:rFonts w:cs="B Titr" w:hint="cs"/>
          <w:color w:val="C00000"/>
          <w:sz w:val="20"/>
          <w:szCs w:val="20"/>
          <w:rtl/>
        </w:rPr>
        <w:t xml:space="preserve"> با تفاهمنامه روستائیان</w:t>
      </w:r>
    </w:p>
    <w:p w:rsidR="00BE703D" w:rsidRPr="007E022B" w:rsidRDefault="00BE703D" w:rsidP="00BE703D">
      <w:pPr>
        <w:bidi/>
        <w:rPr>
          <w:rtl/>
        </w:rPr>
      </w:pPr>
      <w:r w:rsidRPr="00714B30">
        <w:rPr>
          <w:rFonts w:eastAsiaTheme="minorEastAsia" w:hAnsi="Times New Roman" w:cs="B Nazanin" w:hint="cs"/>
          <w:b/>
          <w:bCs/>
          <w:color w:val="FF0000"/>
          <w:kern w:val="24"/>
          <w:sz w:val="24"/>
          <w:szCs w:val="24"/>
          <w:rtl/>
          <w:lang w:bidi="fa-IR"/>
        </w:rPr>
        <w:t>قانون</w:t>
      </w:r>
      <w:r>
        <w:rPr>
          <w:rFonts w:ascii="Calibri" w:eastAsia="Calibri" w:hAnsi="Calibri" w:cs="2  Nazanin"/>
          <w:b/>
          <w:bCs/>
          <w:color w:val="000000"/>
          <w:sz w:val="20"/>
          <w:szCs w:val="20"/>
          <w:rtl/>
        </w:rPr>
        <w:t xml:space="preserve"> :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1- سیاست‌های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کلی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نظام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در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دوره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چشم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انداز ایران 1404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 xml:space="preserve">بند 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43-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توسعه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روستاها: ارتقاء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سطح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درآمد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و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زندگی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روستاییان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و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کشاورزان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و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رفع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فقر،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با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تقویت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زیرساخت‌های مناسب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تولید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و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تنوع‌بخشی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و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گسترش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فعالیتهای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مکمل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بویژه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صنایع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تبدیلی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و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کوچک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و خدمات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نوین،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با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تأکید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بر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اصلاح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نظام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قیمت‌گذاری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محصولات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>.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2- سیاست‌های کلی اقتصاد مقاومتی ابلاغی مقام معظم رهبری: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 xml:space="preserve">بند 5: سهم بری عادلانه عوامل در زنجیره تولید تا مصرف متناسب با نقش آن‌ها در ایجاد ارزش، بویژه با افزایش سهم سرمایه انسانی از طریق ارتقاء آموزش، مهارت، خلاقیت، کارآفرینی و تجربه. 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3- سیاست‌های کلی جمعیت ابلاغی مقام معظم رهبری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 xml:space="preserve">بند 4 : تحکیم بنیان و پایداری خانواده با اصلاح و تکمیل آموزش‌های عمومی درباره اصالت کانون خانواده و فرزندپروری و با تاکید بر آموزش‌های مهارت‌های زندگی و ارتباطی و... 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 xml:space="preserve">بند 5 : ترویج و نهادینه سازی سبک زندگی اسلامی- ایرانی و مقابله با ابعاد نامطلوب سبک زندگی غربی 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 xml:space="preserve">بند 6 : ارتقاء امید به زندگی، تامین سلامت و تغذیه سالم جمعیت و پیشگیری از آسیب‌های اجتماعی، بویژه اعتیاد، سوانح، آلودگی‌های زیست محیطی و بیماری‌ها 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 xml:space="preserve">بند 8: توانمندسازی جمعیت در سن کار با فرهنگ سازی و اصلاح، تقویت و سازگار کردن نظامات تربیتی و آموزش‌های عمومی، کارآفرینی، فنی- حرفه‌ای و تخصصی متناسب با نیازهای جامعه و استعدادها و علایق آنان در جهت ایجاد اشتغال موثر و مولد. 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 xml:space="preserve">بند 10: حفظ و جذب جمعیت در روستاها و مناطق مرزی و کم تراکم و ایجاد مراکز جدید جمعیتی بویژه در جزایر و سواحل خلیج فارس و دریای عمان از طریق توسعه شبکه‌های زیربنایی، حمایت و تشویق سرمایه‌گذاری و ایجاد فضای کسب و کار با درآمد کافی 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4- سیاست‌های کلی نظام در بخش کشاورزی ابلاغی مقام معظم رهبری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بند1: توسعه پایدار کشاورزی با حفاظت از منابع طبیعی پایه تولید و صیانت و توانمندسازی منابع انسانی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بند9: ارتقاء سطح درآمد و زندگی روستاییان،کشاورزان و عشایر، توسعه پایدار روستایی و مناطق کشاورزی و رفع فقر با تقویت زیرساخت‌های مناسب تولید و تنوع بخشی و گسترش فعالیت‌های مکمل و اقتصادی بویژه صنایع تبدیلی و روستایی و خدماتی نوین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5- ماده 80 قانون برنامه پنج ساله پنجم توسعه جمهوری اسلامی ایران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بند هـ : حمايت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مالي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از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بخش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غيردولتي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به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منظور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توسعه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و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گسترش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آموزش‌هاي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كسب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و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كار،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كارآفريني،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فني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و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حرفه‌اي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و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علمي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ـ</w:t>
      </w:r>
      <w:r w:rsidRPr="000C0C08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كاربردي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5- ماده 194 قانون برنامه پنج ساله پنجم توسعه جمهوری اسلامی ایران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بند الف: ارتقاء شاخص‌های توسعه روستایی و ...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بند و: آموزش فنی و حرفه‌ای مستمر روستاییان با هدف توانمندسازی و ...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6- آیین نامه نظام آموزش مهارت و فناوری ( مصوب هیئت وزیران 15/8/90)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ماده 5: نیازسنجی مستمر آموزشی مبتنی بر آمایش سرزمین و...</w:t>
      </w:r>
    </w:p>
    <w:p w:rsidR="00BE703D" w:rsidRPr="000C0C08" w:rsidRDefault="00BE703D" w:rsidP="00BE703D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0C0C08">
        <w:rPr>
          <w:rFonts w:ascii="Calibri" w:eastAsia="Calibri" w:hAnsi="Calibri" w:cs="2  Nazanin" w:hint="cs"/>
          <w:b/>
          <w:bCs/>
          <w:color w:val="000000"/>
          <w:rtl/>
        </w:rPr>
        <w:t>ماده 4: تربیت و افزایش کارآیی و اثربخشی نیروی انسانی مورد نیاز در بخش‌های مختلف صنعت، کشاورزی، خدمات و فرهنگ و هنر</w:t>
      </w:r>
    </w:p>
    <w:p w:rsidR="00457962" w:rsidRDefault="00457962" w:rsidP="00457962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sz w:val="20"/>
          <w:szCs w:val="20"/>
          <w:rtl/>
        </w:rPr>
      </w:pPr>
    </w:p>
    <w:p w:rsidR="00457962" w:rsidRDefault="00457962" w:rsidP="00457962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sz w:val="20"/>
          <w:szCs w:val="20"/>
          <w:rtl/>
        </w:rPr>
      </w:pPr>
    </w:p>
    <w:p w:rsidR="00457962" w:rsidRDefault="00457962" w:rsidP="00457962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sz w:val="20"/>
          <w:szCs w:val="20"/>
          <w:rtl/>
        </w:rPr>
      </w:pPr>
    </w:p>
    <w:p w:rsidR="00457962" w:rsidRDefault="00457962" w:rsidP="00457962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sz w:val="20"/>
          <w:szCs w:val="20"/>
          <w:rtl/>
        </w:rPr>
      </w:pPr>
    </w:p>
    <w:p w:rsidR="00457962" w:rsidRDefault="00457962" w:rsidP="00457962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sz w:val="20"/>
          <w:szCs w:val="20"/>
          <w:rtl/>
        </w:rPr>
      </w:pPr>
    </w:p>
    <w:p w:rsidR="00457962" w:rsidRDefault="00457962" w:rsidP="00457962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sz w:val="20"/>
          <w:szCs w:val="20"/>
          <w:rtl/>
        </w:rPr>
      </w:pPr>
    </w:p>
    <w:p w:rsidR="00457962" w:rsidRDefault="00457962" w:rsidP="00457962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sz w:val="20"/>
          <w:szCs w:val="20"/>
          <w:rtl/>
        </w:rPr>
      </w:pPr>
    </w:p>
    <w:p w:rsidR="00457962" w:rsidRDefault="00457962" w:rsidP="00457962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sz w:val="20"/>
          <w:szCs w:val="20"/>
          <w:rtl/>
        </w:rPr>
      </w:pPr>
    </w:p>
    <w:p w:rsidR="00457962" w:rsidRPr="007A1648" w:rsidRDefault="00457962" w:rsidP="00351F41">
      <w:pPr>
        <w:bidi/>
        <w:spacing w:after="0" w:line="240" w:lineRule="auto"/>
        <w:rPr>
          <w:rFonts w:eastAsiaTheme="minorEastAsia" w:hAnsi="Times New Roman" w:cs="B Nazanin"/>
          <w:b/>
          <w:bCs/>
          <w:color w:val="FF0000"/>
          <w:kern w:val="24"/>
          <w:sz w:val="20"/>
          <w:szCs w:val="20"/>
          <w:rtl/>
          <w:lang w:bidi="fa-IR"/>
        </w:rPr>
      </w:pPr>
      <w:r>
        <w:rPr>
          <w:rFonts w:cs="B Titr" w:hint="cs"/>
          <w:color w:val="C00000"/>
          <w:sz w:val="20"/>
          <w:szCs w:val="20"/>
          <w:rtl/>
        </w:rPr>
        <w:t>استنادات قانونی مرتبط با جامعه هدف عشایری</w:t>
      </w:r>
    </w:p>
    <w:p w:rsidR="00457962" w:rsidRDefault="00457962" w:rsidP="00457962">
      <w:pPr>
        <w:bidi/>
        <w:spacing w:after="0" w:line="240" w:lineRule="auto"/>
        <w:rPr>
          <w:rFonts w:eastAsiaTheme="minorEastAsia" w:hAnsi="Calibri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 w:rsidRPr="00714B30">
        <w:rPr>
          <w:rFonts w:eastAsiaTheme="minorEastAsia" w:hAnsi="Times New Roman" w:cs="B Nazanin" w:hint="cs"/>
          <w:b/>
          <w:bCs/>
          <w:color w:val="FF0000"/>
          <w:kern w:val="24"/>
          <w:sz w:val="24"/>
          <w:szCs w:val="24"/>
          <w:rtl/>
          <w:lang w:bidi="fa-IR"/>
        </w:rPr>
        <w:t>قانون</w:t>
      </w:r>
      <w:r w:rsidRPr="00714B30">
        <w:rPr>
          <w:rFonts w:eastAsiaTheme="minorEastAsia" w:hAnsi="Calibri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:</w:t>
      </w:r>
    </w:p>
    <w:p w:rsidR="00457962" w:rsidRPr="00351F41" w:rsidRDefault="00457962" w:rsidP="00457962">
      <w:pPr>
        <w:bidi/>
        <w:spacing w:after="0" w:line="240" w:lineRule="auto"/>
        <w:rPr>
          <w:rFonts w:ascii="Calibri" w:eastAsia="Calibri" w:hAnsi="Calibri" w:cs="2  Nazanin"/>
          <w:b/>
          <w:bCs/>
          <w:rtl/>
          <w:lang w:bidi="fa-IR"/>
        </w:rPr>
      </w:pPr>
      <w:r w:rsidRPr="00351F41">
        <w:rPr>
          <w:rFonts w:eastAsiaTheme="minorEastAsia" w:hAnsi="Calibri" w:cs="B Nazanin"/>
          <w:b/>
          <w:bCs/>
          <w:color w:val="000000" w:themeColor="text1"/>
          <w:kern w:val="24"/>
          <w:rtl/>
          <w:lang w:bidi="fa-IR"/>
        </w:rPr>
        <w:t xml:space="preserve"> </w:t>
      </w:r>
      <w:r w:rsidRPr="00351F41">
        <w:rPr>
          <w:rFonts w:eastAsiaTheme="minorEastAsia" w:hAnsi="Calibri" w:cs="2  Nazanin" w:hint="cs"/>
          <w:b/>
          <w:bCs/>
          <w:color w:val="000000" w:themeColor="text1"/>
          <w:kern w:val="24"/>
          <w:rtl/>
          <w:lang w:bidi="fa-IR"/>
        </w:rPr>
        <w:t>1</w:t>
      </w:r>
      <w:r w:rsidRPr="00351F41">
        <w:rPr>
          <w:rFonts w:ascii="Calibri" w:eastAsia="Calibri" w:hAnsi="Calibri" w:cs="2  Nazanin" w:hint="cs"/>
          <w:b/>
          <w:bCs/>
          <w:rtl/>
          <w:lang w:bidi="fa-IR"/>
        </w:rPr>
        <w:t>- سیاست‌های</w:t>
      </w:r>
      <w:r w:rsidRPr="00351F41">
        <w:rPr>
          <w:rFonts w:ascii="Calibri" w:eastAsia="Calibri" w:hAnsi="Calibri" w:cs="2  Nazanin"/>
          <w:b/>
          <w:bCs/>
          <w:rtl/>
          <w:lang w:bidi="fa-IR"/>
        </w:rPr>
        <w:t xml:space="preserve"> </w:t>
      </w:r>
      <w:r w:rsidRPr="00351F41">
        <w:rPr>
          <w:rFonts w:ascii="Calibri" w:eastAsia="Calibri" w:hAnsi="Calibri" w:cs="2  Nazanin" w:hint="cs"/>
          <w:b/>
          <w:bCs/>
          <w:rtl/>
          <w:lang w:bidi="fa-IR"/>
        </w:rPr>
        <w:t>کلی</w:t>
      </w:r>
      <w:r w:rsidRPr="00351F41">
        <w:rPr>
          <w:rFonts w:ascii="Calibri" w:eastAsia="Calibri" w:hAnsi="Calibri" w:cs="2  Nazanin"/>
          <w:b/>
          <w:bCs/>
          <w:rtl/>
          <w:lang w:bidi="fa-IR"/>
        </w:rPr>
        <w:t xml:space="preserve"> </w:t>
      </w:r>
      <w:r w:rsidRPr="00351F41">
        <w:rPr>
          <w:rFonts w:ascii="Calibri" w:eastAsia="Calibri" w:hAnsi="Calibri" w:cs="2  Nazanin" w:hint="cs"/>
          <w:b/>
          <w:bCs/>
          <w:rtl/>
          <w:lang w:bidi="fa-IR"/>
        </w:rPr>
        <w:t>نظام</w:t>
      </w:r>
      <w:r w:rsidRPr="00351F41">
        <w:rPr>
          <w:rFonts w:ascii="Calibri" w:eastAsia="Calibri" w:hAnsi="Calibri" w:cs="2  Nazanin"/>
          <w:b/>
          <w:bCs/>
          <w:rtl/>
          <w:lang w:bidi="fa-IR"/>
        </w:rPr>
        <w:t xml:space="preserve"> </w:t>
      </w:r>
      <w:r w:rsidRPr="00351F41">
        <w:rPr>
          <w:rFonts w:ascii="Calibri" w:eastAsia="Calibri" w:hAnsi="Calibri" w:cs="2  Nazanin" w:hint="cs"/>
          <w:b/>
          <w:bCs/>
          <w:rtl/>
          <w:lang w:bidi="fa-IR"/>
        </w:rPr>
        <w:t>در</w:t>
      </w:r>
      <w:r w:rsidRPr="00351F41">
        <w:rPr>
          <w:rFonts w:ascii="Calibri" w:eastAsia="Calibri" w:hAnsi="Calibri" w:cs="2  Nazanin"/>
          <w:b/>
          <w:bCs/>
          <w:rtl/>
          <w:lang w:bidi="fa-IR"/>
        </w:rPr>
        <w:t xml:space="preserve"> </w:t>
      </w:r>
      <w:r w:rsidRPr="00351F41">
        <w:rPr>
          <w:rFonts w:ascii="Calibri" w:eastAsia="Calibri" w:hAnsi="Calibri" w:cs="2  Nazanin" w:hint="cs"/>
          <w:b/>
          <w:bCs/>
          <w:rtl/>
          <w:lang w:bidi="fa-IR"/>
        </w:rPr>
        <w:t>دوره</w:t>
      </w:r>
      <w:r w:rsidRPr="00351F41">
        <w:rPr>
          <w:rFonts w:ascii="Calibri" w:eastAsia="Calibri" w:hAnsi="Calibri" w:cs="2  Nazanin"/>
          <w:b/>
          <w:bCs/>
          <w:rtl/>
          <w:lang w:bidi="fa-IR"/>
        </w:rPr>
        <w:t xml:space="preserve"> </w:t>
      </w:r>
      <w:r w:rsidRPr="00351F41">
        <w:rPr>
          <w:rFonts w:ascii="Calibri" w:eastAsia="Calibri" w:hAnsi="Calibri" w:cs="2  Nazanin" w:hint="cs"/>
          <w:b/>
          <w:bCs/>
          <w:rtl/>
          <w:lang w:bidi="fa-IR"/>
        </w:rPr>
        <w:t>چشم</w:t>
      </w:r>
      <w:r w:rsidRPr="00351F41">
        <w:rPr>
          <w:rFonts w:ascii="Calibri" w:eastAsia="Calibri" w:hAnsi="Calibri" w:cs="2  Nazanin"/>
          <w:b/>
          <w:bCs/>
          <w:rtl/>
          <w:lang w:bidi="fa-IR"/>
        </w:rPr>
        <w:t xml:space="preserve"> </w:t>
      </w:r>
      <w:r w:rsidRPr="00351F41">
        <w:rPr>
          <w:rFonts w:ascii="Calibri" w:eastAsia="Calibri" w:hAnsi="Calibri" w:cs="2  Nazanin" w:hint="cs"/>
          <w:b/>
          <w:bCs/>
          <w:rtl/>
          <w:lang w:bidi="fa-IR"/>
        </w:rPr>
        <w:t>انداز ایران 1404</w:t>
      </w:r>
    </w:p>
    <w:p w:rsidR="00457962" w:rsidRPr="00351F41" w:rsidRDefault="00457962" w:rsidP="00457962">
      <w:pPr>
        <w:bidi/>
        <w:spacing w:after="0" w:line="240" w:lineRule="auto"/>
        <w:rPr>
          <w:rFonts w:ascii="Calibri" w:eastAsia="Calibri" w:hAnsi="Calibri" w:cs="2  Nazanin"/>
          <w:b/>
          <w:bCs/>
          <w:rtl/>
          <w:lang w:bidi="fa-IR"/>
        </w:rPr>
      </w:pPr>
      <w:r w:rsidRPr="00351F41">
        <w:rPr>
          <w:rFonts w:ascii="Calibri" w:eastAsia="Calibri" w:hAnsi="Calibri" w:cs="2  Nazanin" w:hint="cs"/>
          <w:b/>
          <w:bCs/>
          <w:color w:val="000000"/>
          <w:rtl/>
        </w:rPr>
        <w:t>2- سیاست‌های کلی اقتصاد مقاومتی ابلاغی مقام معظم رهبری:</w:t>
      </w:r>
    </w:p>
    <w:p w:rsidR="00457962" w:rsidRPr="00351F41" w:rsidRDefault="00457962" w:rsidP="00457962">
      <w:pPr>
        <w:tabs>
          <w:tab w:val="left" w:pos="522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351F41">
        <w:rPr>
          <w:rFonts w:ascii="Calibri" w:eastAsia="Calibri" w:hAnsi="Calibri" w:cs="2  Nazanin" w:hint="cs"/>
          <w:b/>
          <w:bCs/>
          <w:color w:val="000000"/>
          <w:rtl/>
        </w:rPr>
        <w:t xml:space="preserve">بند 5: سهم بری عادلانه عوامل در زنجیره تولید تا مصرف متناسب با نقش آن‌ها در ایجاد ارزش، بویژه با افزایش سهم سرمایه انسانی از طریق ارتقاء آموزش، مهارت، خلاقیت، کارآفرینی و تجربه. </w:t>
      </w:r>
    </w:p>
    <w:p w:rsidR="00457962" w:rsidRPr="00351F41" w:rsidRDefault="00457962" w:rsidP="00457962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351F41">
        <w:rPr>
          <w:rFonts w:ascii="Calibri" w:eastAsia="Calibri" w:hAnsi="Calibri" w:cs="2  Nazanin" w:hint="cs"/>
          <w:b/>
          <w:bCs/>
          <w:color w:val="000000"/>
          <w:rtl/>
        </w:rPr>
        <w:t>3- سیاست‌های کلی جمعیت ابلاغی مقام معظم رهبری</w:t>
      </w:r>
    </w:p>
    <w:p w:rsidR="00457962" w:rsidRPr="00351F41" w:rsidRDefault="00457962" w:rsidP="00457962">
      <w:pPr>
        <w:tabs>
          <w:tab w:val="left" w:pos="522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351F41">
        <w:rPr>
          <w:rFonts w:ascii="Calibri" w:eastAsia="Calibri" w:hAnsi="Calibri" w:cs="2  Nazanin" w:hint="cs"/>
          <w:b/>
          <w:bCs/>
          <w:color w:val="000000"/>
          <w:rtl/>
        </w:rPr>
        <w:t xml:space="preserve">بند 5 : ترویج و نهادینه سازی سبک زندگی اسلامی- ایرانی و مقابله با ابعاد نامطلوب سبک زندگی غربی </w:t>
      </w:r>
    </w:p>
    <w:p w:rsidR="00457962" w:rsidRPr="00351F41" w:rsidRDefault="00457962" w:rsidP="00457962">
      <w:pPr>
        <w:tabs>
          <w:tab w:val="left" w:pos="522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351F41">
        <w:rPr>
          <w:rFonts w:ascii="Calibri" w:eastAsia="Calibri" w:hAnsi="Calibri" w:cs="2  Nazanin" w:hint="cs"/>
          <w:b/>
          <w:bCs/>
          <w:color w:val="000000"/>
          <w:rtl/>
        </w:rPr>
        <w:t xml:space="preserve">بند 6 : ارتقاء امید به زندگی، تامین سلامت و تغذیه سالم جمعیت و پیشگیری از آسیب‌های اجتماعی، بویژه اعتیاد، سوانح، آلودگی‌های زیست محیطی و بیماری‌ها </w:t>
      </w:r>
    </w:p>
    <w:p w:rsidR="00457962" w:rsidRPr="00351F41" w:rsidRDefault="00457962" w:rsidP="00457962">
      <w:pPr>
        <w:tabs>
          <w:tab w:val="left" w:pos="522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351F41">
        <w:rPr>
          <w:rFonts w:ascii="Calibri" w:eastAsia="Calibri" w:hAnsi="Calibri" w:cs="2  Nazanin" w:hint="cs"/>
          <w:b/>
          <w:bCs/>
          <w:color w:val="000000"/>
          <w:rtl/>
        </w:rPr>
        <w:t xml:space="preserve">بند 8: توانمندسازی جمعیت در سن کار با فرهنگ سازی و اصلاح، تقویت و سازگار کردن نظامات تربیتی و آموزش‌های عمومی، کارآفرینی، فنی- حرفه‌ای و تخصصی متناسب با نیازهای جامعه و استعدادها و علایق آنان در جهت ایجاد اشتغال موثر و مولد. </w:t>
      </w:r>
    </w:p>
    <w:p w:rsidR="00457962" w:rsidRPr="00351F41" w:rsidRDefault="00457962" w:rsidP="00457962">
      <w:pPr>
        <w:tabs>
          <w:tab w:val="left" w:pos="522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351F41">
        <w:rPr>
          <w:rFonts w:ascii="Calibri" w:eastAsia="Calibri" w:hAnsi="Calibri" w:cs="2  Nazanin" w:hint="cs"/>
          <w:b/>
          <w:bCs/>
          <w:color w:val="000000"/>
          <w:rtl/>
        </w:rPr>
        <w:t xml:space="preserve">بند 10: حفظ و جذب جمعیت در روستاها ، عشایر و مناطق مرزی و کم تراکم و ایجاد مراکز جدید جمعیتی بویژه در جزایر و سواحل خلیج فارس و دریای عمان از طریق توسعه شبکه‌های زیربنایی، حمایت و تشویق سرمایه‌گذاری و ایجاد فضای کسب و کار با درآمد کافی </w:t>
      </w:r>
    </w:p>
    <w:p w:rsidR="00457962" w:rsidRPr="00351F41" w:rsidRDefault="00457962" w:rsidP="00457962">
      <w:pPr>
        <w:tabs>
          <w:tab w:val="left" w:pos="1089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351F41">
        <w:rPr>
          <w:rFonts w:ascii="Calibri" w:eastAsia="Calibri" w:hAnsi="Calibri" w:cs="2  Nazanin" w:hint="cs"/>
          <w:b/>
          <w:bCs/>
          <w:color w:val="000000"/>
          <w:rtl/>
        </w:rPr>
        <w:t>4- سیاست‌های کلی نظام در بخش کشاورزی ابلاغی مقام معظم رهبری</w:t>
      </w:r>
    </w:p>
    <w:p w:rsidR="00457962" w:rsidRPr="00351F41" w:rsidRDefault="00457962" w:rsidP="00457962">
      <w:pPr>
        <w:tabs>
          <w:tab w:val="left" w:pos="522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351F41">
        <w:rPr>
          <w:rFonts w:ascii="Calibri" w:eastAsia="Calibri" w:hAnsi="Calibri" w:cs="2  Nazanin" w:hint="cs"/>
          <w:b/>
          <w:bCs/>
          <w:color w:val="000000"/>
          <w:rtl/>
        </w:rPr>
        <w:t>بند1: توسعه پایدار کشاورزی با حفاظت از منابع طبیعی پایه تولید و صیانت و توانمندسازی منابع انسانی</w:t>
      </w:r>
    </w:p>
    <w:p w:rsidR="00457962" w:rsidRPr="00351F41" w:rsidRDefault="00457962" w:rsidP="00457962">
      <w:pPr>
        <w:tabs>
          <w:tab w:val="left" w:pos="522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351F41">
        <w:rPr>
          <w:rFonts w:ascii="Calibri" w:eastAsia="Calibri" w:hAnsi="Calibri" w:cs="2  Nazanin" w:hint="cs"/>
          <w:b/>
          <w:bCs/>
          <w:color w:val="000000"/>
          <w:rtl/>
        </w:rPr>
        <w:t>بند9: ارتقاء سطح درآمد و زندگی روستاییان،کشاورزان و عشایر، توسعه پایدار روستایی و مناطق کشاورزی و رفع فقر با تقویت زیرساخت‌های مناسب تولید و تنوع بخشی و گسترش فعالیت‌های مکمل و اقتصادی بویژه صنایع تبدیلی و روستایی و خدماتی نوین</w:t>
      </w:r>
    </w:p>
    <w:p w:rsidR="00457962" w:rsidRPr="00351F41" w:rsidRDefault="00457962" w:rsidP="00457962">
      <w:pPr>
        <w:tabs>
          <w:tab w:val="left" w:pos="522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  <w:lang w:bidi="fa-IR"/>
        </w:rPr>
      </w:pPr>
      <w:r w:rsidRPr="00351F41">
        <w:rPr>
          <w:rFonts w:ascii="Calibri" w:eastAsia="Calibri" w:hAnsi="Calibri" w:cs="2  Nazanin" w:hint="cs"/>
          <w:b/>
          <w:bCs/>
          <w:color w:val="000000"/>
          <w:rtl/>
          <w:lang w:bidi="fa-IR"/>
        </w:rPr>
        <w:t>5- ماده 80 قانون برنامه پنج ساله پنجم توسعه جمهوری اسلامی ایران</w:t>
      </w:r>
    </w:p>
    <w:p w:rsidR="00457962" w:rsidRPr="00351F41" w:rsidRDefault="00457962" w:rsidP="00457962">
      <w:pPr>
        <w:tabs>
          <w:tab w:val="left" w:pos="1089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351F41">
        <w:rPr>
          <w:rFonts w:ascii="Calibri" w:eastAsia="Calibri" w:hAnsi="Calibri" w:cs="2  Nazanin" w:hint="cs"/>
          <w:b/>
          <w:bCs/>
          <w:color w:val="000000"/>
          <w:rtl/>
        </w:rPr>
        <w:t>6- آیین نامه نظام آموزش مهارت و فناوری ( مصوب هیئت وزیران 15/8/90)</w:t>
      </w:r>
    </w:p>
    <w:p w:rsidR="00457962" w:rsidRPr="00351F41" w:rsidRDefault="00457962" w:rsidP="00457962">
      <w:pPr>
        <w:tabs>
          <w:tab w:val="left" w:pos="522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  <w:lang w:bidi="fa-IR"/>
        </w:rPr>
      </w:pPr>
      <w:r w:rsidRPr="00351F41">
        <w:rPr>
          <w:rFonts w:cs="2  Nazanin" w:hint="cs"/>
          <w:b/>
          <w:bCs/>
          <w:rtl/>
          <w:lang w:bidi="fa-IR"/>
        </w:rPr>
        <w:t>7</w:t>
      </w:r>
      <w:r w:rsidRPr="00351F41">
        <w:rPr>
          <w:rFonts w:ascii="Calibri" w:eastAsia="Calibri" w:hAnsi="Calibri" w:cs="2  Nazanin" w:hint="cs"/>
          <w:b/>
          <w:bCs/>
          <w:color w:val="000000"/>
          <w:rtl/>
          <w:lang w:bidi="fa-IR"/>
        </w:rPr>
        <w:t>-قانون حمایت از توسعه و ایجاد اشتغال پایدار در مناطق روستایی و عشایری</w:t>
      </w:r>
    </w:p>
    <w:p w:rsidR="00457962" w:rsidRPr="00351F41" w:rsidRDefault="00457962" w:rsidP="00457962">
      <w:pPr>
        <w:tabs>
          <w:tab w:val="left" w:pos="522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  <w:lang w:bidi="fa-IR"/>
        </w:rPr>
      </w:pPr>
      <w:r w:rsidRPr="00351F41">
        <w:rPr>
          <w:rFonts w:ascii="Calibri" w:eastAsia="Calibri" w:hAnsi="Calibri" w:cs="2  Nazanin" w:hint="cs"/>
          <w:b/>
          <w:bCs/>
          <w:color w:val="000000"/>
          <w:rtl/>
          <w:lang w:bidi="fa-IR"/>
        </w:rPr>
        <w:t>8-آیین نامه اجرایی قانون حمایت از توسعه و ایجاد اشتغال پایدار در مناطق روستایی و عشایری</w:t>
      </w:r>
    </w:p>
    <w:p w:rsidR="00457962" w:rsidRPr="00351F41" w:rsidRDefault="00457962" w:rsidP="00457962">
      <w:pPr>
        <w:tabs>
          <w:tab w:val="left" w:pos="522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  <w:lang w:bidi="fa-IR"/>
        </w:rPr>
      </w:pPr>
      <w:r w:rsidRPr="00351F41">
        <w:rPr>
          <w:rFonts w:ascii="Calibri" w:eastAsia="Calibri" w:hAnsi="Calibri" w:cs="2  Nazanin" w:hint="cs"/>
          <w:b/>
          <w:bCs/>
          <w:color w:val="000000"/>
          <w:rtl/>
          <w:lang w:bidi="fa-IR"/>
        </w:rPr>
        <w:t xml:space="preserve">9-ماده 27، 32  برنامه ششم توسعه </w:t>
      </w:r>
    </w:p>
    <w:p w:rsidR="00457962" w:rsidRPr="00351F41" w:rsidRDefault="00457962" w:rsidP="00457962">
      <w:pPr>
        <w:tabs>
          <w:tab w:val="left" w:pos="522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  <w:lang w:bidi="fa-IR"/>
        </w:rPr>
      </w:pPr>
      <w:r w:rsidRPr="00351F41">
        <w:rPr>
          <w:rFonts w:ascii="Calibri" w:eastAsia="Calibri" w:hAnsi="Calibri" w:cs="2  Nazanin" w:hint="cs"/>
          <w:b/>
          <w:bCs/>
          <w:color w:val="000000"/>
          <w:rtl/>
          <w:lang w:bidi="fa-IR"/>
        </w:rPr>
        <w:t xml:space="preserve">10- پیرو مصوبه شماره 123871/53710 مورخ 07/10/95 هیأت محترم وزیران طرح توانمندسازی و آموزش‌های مهارتی روستاییان، عشایر، مناطق محروم و مرزی  با رویکرد اشتغال پایدارمصوبه شورای عشایر </w:t>
      </w:r>
    </w:p>
    <w:p w:rsidR="00457962" w:rsidRDefault="00457962" w:rsidP="00457962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sz w:val="20"/>
          <w:szCs w:val="20"/>
          <w:rtl/>
        </w:rPr>
      </w:pPr>
    </w:p>
    <w:p w:rsidR="009766C9" w:rsidRDefault="009766C9" w:rsidP="009766C9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sz w:val="20"/>
          <w:szCs w:val="20"/>
          <w:rtl/>
        </w:rPr>
      </w:pPr>
    </w:p>
    <w:p w:rsidR="009766C9" w:rsidRPr="007E022B" w:rsidRDefault="009766C9" w:rsidP="009766C9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sz w:val="20"/>
          <w:szCs w:val="20"/>
        </w:rPr>
      </w:pPr>
    </w:p>
    <w:p w:rsidR="00710BDA" w:rsidRDefault="00710BDA" w:rsidP="009766C9">
      <w:pPr>
        <w:bidi/>
        <w:rPr>
          <w:rFonts w:cs="B Titr"/>
          <w:color w:val="C00000"/>
          <w:sz w:val="20"/>
          <w:szCs w:val="20"/>
          <w:rtl/>
        </w:rPr>
      </w:pPr>
    </w:p>
    <w:p w:rsidR="00710BDA" w:rsidRDefault="00710BDA" w:rsidP="00710BDA">
      <w:pPr>
        <w:bidi/>
        <w:rPr>
          <w:rFonts w:cs="B Titr"/>
          <w:color w:val="C00000"/>
          <w:sz w:val="20"/>
          <w:szCs w:val="20"/>
          <w:rtl/>
        </w:rPr>
      </w:pPr>
    </w:p>
    <w:p w:rsidR="00710BDA" w:rsidRDefault="00710BDA" w:rsidP="00710BDA">
      <w:pPr>
        <w:bidi/>
        <w:rPr>
          <w:rFonts w:cs="B Titr"/>
          <w:color w:val="C00000"/>
          <w:sz w:val="20"/>
          <w:szCs w:val="20"/>
          <w:rtl/>
        </w:rPr>
      </w:pPr>
    </w:p>
    <w:p w:rsidR="00710BDA" w:rsidRDefault="00710BDA" w:rsidP="00710BDA">
      <w:pPr>
        <w:bidi/>
        <w:rPr>
          <w:rFonts w:cs="B Titr"/>
          <w:color w:val="C00000"/>
          <w:sz w:val="20"/>
          <w:szCs w:val="20"/>
          <w:rtl/>
        </w:rPr>
      </w:pPr>
    </w:p>
    <w:p w:rsidR="009766C9" w:rsidRPr="00051969" w:rsidRDefault="009766C9" w:rsidP="00710BDA">
      <w:pPr>
        <w:bidi/>
        <w:rPr>
          <w:rFonts w:cs="B Titr"/>
          <w:color w:val="C00000"/>
          <w:sz w:val="20"/>
          <w:szCs w:val="20"/>
          <w:rtl/>
        </w:rPr>
      </w:pPr>
      <w:r>
        <w:rPr>
          <w:rFonts w:cs="B Titr" w:hint="cs"/>
          <w:color w:val="C00000"/>
          <w:sz w:val="20"/>
          <w:szCs w:val="20"/>
          <w:rtl/>
        </w:rPr>
        <w:t>استنادات قانونی مرتبط با جامعه هدف مناطق مرزی</w:t>
      </w:r>
    </w:p>
    <w:p w:rsidR="009766C9" w:rsidRPr="00C2417F" w:rsidRDefault="009766C9" w:rsidP="009766C9">
      <w:pPr>
        <w:bidi/>
        <w:spacing w:after="0" w:line="240" w:lineRule="auto"/>
        <w:jc w:val="both"/>
        <w:rPr>
          <w:rFonts w:eastAsiaTheme="minorEastAsia" w:hAnsi="Calibri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 w:rsidRPr="00C2417F">
        <w:rPr>
          <w:rFonts w:eastAsiaTheme="minorEastAsia" w:hAnsi="Times New Roman" w:cs="B Nazanin" w:hint="cs"/>
          <w:b/>
          <w:bCs/>
          <w:color w:val="FF0000"/>
          <w:kern w:val="24"/>
          <w:sz w:val="24"/>
          <w:szCs w:val="24"/>
          <w:rtl/>
          <w:lang w:bidi="fa-IR"/>
        </w:rPr>
        <w:t>قانون</w:t>
      </w:r>
      <w:r w:rsidRPr="00C2417F">
        <w:rPr>
          <w:rFonts w:eastAsiaTheme="minorEastAsia" w:hAnsi="Calibri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:</w:t>
      </w:r>
    </w:p>
    <w:p w:rsidR="009766C9" w:rsidRPr="006E00A6" w:rsidRDefault="009766C9" w:rsidP="009766C9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B45DF0">
        <w:rPr>
          <w:rFonts w:ascii="Calibri" w:eastAsia="Calibri" w:hAnsi="Calibri" w:cs="2  Nazanin"/>
          <w:b/>
          <w:bCs/>
          <w:color w:val="000000"/>
          <w:sz w:val="20"/>
          <w:szCs w:val="20"/>
          <w:rtl/>
        </w:rPr>
        <w:t xml:space="preserve"> </w:t>
      </w:r>
      <w:bookmarkStart w:id="0" w:name="_GoBack"/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>1- سیاست‌های</w:t>
      </w:r>
      <w:r w:rsidRPr="006E00A6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>کلی</w:t>
      </w:r>
      <w:r w:rsidRPr="006E00A6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>نظام</w:t>
      </w:r>
      <w:r w:rsidRPr="006E00A6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>در</w:t>
      </w:r>
      <w:r w:rsidRPr="006E00A6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>دوره</w:t>
      </w:r>
      <w:r w:rsidRPr="006E00A6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>چشم</w:t>
      </w:r>
      <w:r w:rsidRPr="006E00A6">
        <w:rPr>
          <w:rFonts w:ascii="Calibri" w:eastAsia="Calibri" w:hAnsi="Calibri" w:cs="2  Nazanin"/>
          <w:b/>
          <w:bCs/>
          <w:color w:val="000000"/>
          <w:rtl/>
        </w:rPr>
        <w:t xml:space="preserve"> </w:t>
      </w:r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>انداز ایران 1404</w:t>
      </w:r>
    </w:p>
    <w:p w:rsidR="009766C9" w:rsidRPr="006E00A6" w:rsidRDefault="009766C9" w:rsidP="009766C9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>2- سیاست‌های کلی اقتصاد مقاومتی ابلاغی مقام معظم رهبری:</w:t>
      </w:r>
    </w:p>
    <w:p w:rsidR="009766C9" w:rsidRPr="006E00A6" w:rsidRDefault="009766C9" w:rsidP="009766C9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 xml:space="preserve">بند 5: سهم بری عادلانه عوامل در زنجیره تولید تا مصرف متناسب با نقش آن‌ها در ایجاد ارزش، بویژه با افزایش سهم سرمایه انسانی از طریق ارتقاء آموزش، مهارت، خلاقیت، کارآفرینی و تجربه. </w:t>
      </w:r>
    </w:p>
    <w:p w:rsidR="009766C9" w:rsidRPr="006E00A6" w:rsidRDefault="009766C9" w:rsidP="009766C9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>3- سیاست‌های کلی جمعیت ابلاغی مقام معظم رهبری</w:t>
      </w:r>
    </w:p>
    <w:p w:rsidR="009766C9" w:rsidRPr="006E00A6" w:rsidRDefault="009766C9" w:rsidP="009766C9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 xml:space="preserve">بند 5 : ترویج و نهادینه سازی سبک زندگی اسلامی- ایرانی و مقابله با ابعاد نامطلوب سبک زندگی غربی </w:t>
      </w:r>
    </w:p>
    <w:p w:rsidR="009766C9" w:rsidRPr="006E00A6" w:rsidRDefault="009766C9" w:rsidP="009766C9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 xml:space="preserve">بند 6 : ارتقاء امید به زندگی، تامین سلامت و تغذیه سالم جمعیت و پیشگیری از آسیب‌های اجتماعی، بویژه اعتیاد، سوانح، آلودگی‌های زیست محیطی و بیماری‌ها </w:t>
      </w:r>
    </w:p>
    <w:p w:rsidR="009766C9" w:rsidRPr="006E00A6" w:rsidRDefault="009766C9" w:rsidP="009766C9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</w:rPr>
      </w:pPr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 xml:space="preserve">بند 8: توانمندسازی جمعیت در سن کار با فرهنگ سازی و اصلاح، تقویت و سازگار کردن نظامات تربیتی و آموزش‌های عمومی، کارآفرینی، فنی- حرفه‌ای و تخصصی متناسب با نیازهای جامعه و استعدادها و علایق آنان در جهت ایجاد اشتغال موثر و مولد. </w:t>
      </w:r>
    </w:p>
    <w:p w:rsidR="009766C9" w:rsidRPr="006E00A6" w:rsidRDefault="009766C9" w:rsidP="009766C9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2  Nazanin"/>
          <w:b/>
          <w:bCs/>
          <w:color w:val="000000"/>
          <w:rtl/>
        </w:rPr>
      </w:pPr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 xml:space="preserve">بند 10: حفظ و جذب جمعیت در روستاها ، عشایر و مناطق مرزی و کم تراکم و ایجاد مراکز جدید جمعیتی بویژه در جزایر و سواحل خلیج فارس و دریای عمان از طریق توسعه شبکه‌های زیربنایی، حمایت و تشویق سرمایه‌گذاری و ایجاد فضای کسب و کار با درآمد کافی </w:t>
      </w:r>
    </w:p>
    <w:p w:rsidR="009766C9" w:rsidRPr="006E00A6" w:rsidRDefault="009766C9" w:rsidP="009766C9">
      <w:pPr>
        <w:tabs>
          <w:tab w:val="left" w:pos="8321"/>
        </w:tabs>
        <w:bidi/>
        <w:spacing w:after="0" w:line="240" w:lineRule="auto"/>
        <w:jc w:val="both"/>
        <w:rPr>
          <w:rFonts w:ascii="Calibri" w:eastAsia="Calibri" w:hAnsi="Calibri" w:cs="B Nazanin"/>
          <w:b/>
          <w:bCs/>
          <w:color w:val="000000"/>
          <w:rtl/>
        </w:rPr>
      </w:pPr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>بند-جامعه‌ی ایرانی در افق این چشم‌انداز چنین ویژگی‌هایی خواهد داشت:توسعه یافته، متناسب با مقتضیات فرهنگی، جغرافیایی و تاریخی خود، متکی بر اصول اخلاقی و ارزش‌های اسلامی، ملی و انقلابی، با تأکید بر</w:t>
      </w:r>
      <w:r w:rsidRPr="006E00A6">
        <w:rPr>
          <w:rFonts w:ascii="Cambria" w:eastAsia="Calibri" w:hAnsi="Cambria" w:cs="Cambria" w:hint="cs"/>
          <w:b/>
          <w:bCs/>
          <w:color w:val="000000"/>
          <w:rtl/>
        </w:rPr>
        <w:t> </w:t>
      </w:r>
      <w:hyperlink r:id="rId4" w:anchor="mardomsalaridini" w:history="1">
        <w:r w:rsidRPr="006E00A6">
          <w:rPr>
            <w:rFonts w:ascii="Calibri" w:eastAsia="Calibri" w:hAnsi="Calibri" w:cs="2  Nazanin" w:hint="cs"/>
            <w:b/>
            <w:bCs/>
            <w:color w:val="000000"/>
            <w:rtl/>
          </w:rPr>
          <w:t>مردم‌سالاری دینی</w:t>
        </w:r>
      </w:hyperlink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>،</w:t>
      </w:r>
      <w:r w:rsidRPr="006E00A6">
        <w:rPr>
          <w:rFonts w:ascii="Cambria" w:eastAsia="Calibri" w:hAnsi="Cambria" w:cs="Cambria" w:hint="cs"/>
          <w:b/>
          <w:bCs/>
          <w:color w:val="000000"/>
          <w:rtl/>
        </w:rPr>
        <w:t> </w:t>
      </w:r>
      <w:hyperlink r:id="rId5" w:anchor="edalatejtemaee" w:history="1">
        <w:r w:rsidRPr="006E00A6">
          <w:rPr>
            <w:rFonts w:ascii="Calibri" w:eastAsia="Calibri" w:hAnsi="Calibri" w:cs="2  Nazanin" w:hint="cs"/>
            <w:b/>
            <w:bCs/>
            <w:color w:val="000000"/>
            <w:rtl/>
          </w:rPr>
          <w:t>عدالت اجتماعی</w:t>
        </w:r>
      </w:hyperlink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>،</w:t>
      </w:r>
      <w:r w:rsidRPr="006E00A6">
        <w:rPr>
          <w:rFonts w:ascii="Cambria" w:eastAsia="Calibri" w:hAnsi="Cambria" w:cs="Cambria" w:hint="cs"/>
          <w:b/>
          <w:bCs/>
          <w:color w:val="000000"/>
          <w:rtl/>
        </w:rPr>
        <w:t> </w:t>
      </w:r>
      <w:hyperlink r:id="rId6" w:anchor="azadi" w:history="1">
        <w:r w:rsidRPr="006E00A6">
          <w:rPr>
            <w:rFonts w:ascii="Calibri" w:eastAsia="Calibri" w:hAnsi="Calibri" w:cs="2  Nazanin" w:hint="cs"/>
            <w:b/>
            <w:bCs/>
            <w:color w:val="000000"/>
            <w:rtl/>
          </w:rPr>
          <w:t>آزادی‌های مشروع</w:t>
        </w:r>
      </w:hyperlink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>،</w:t>
      </w:r>
      <w:r w:rsidRPr="006E00A6">
        <w:rPr>
          <w:rFonts w:ascii="Cambria" w:eastAsia="Calibri" w:hAnsi="Cambria" w:cs="Cambria" w:hint="cs"/>
          <w:b/>
          <w:bCs/>
          <w:color w:val="000000"/>
          <w:rtl/>
        </w:rPr>
        <w:t> </w:t>
      </w:r>
      <w:hyperlink r:id="rId7" w:anchor="keramat" w:history="1">
        <w:r w:rsidRPr="006E00A6">
          <w:rPr>
            <w:rFonts w:ascii="Calibri" w:eastAsia="Calibri" w:hAnsi="Calibri" w:cs="2  Nazanin" w:hint="cs"/>
            <w:b/>
            <w:bCs/>
            <w:color w:val="000000"/>
            <w:rtl/>
          </w:rPr>
          <w:t>حفظ کرامت و حقوق انسان‌ها</w:t>
        </w:r>
      </w:hyperlink>
      <w:r w:rsidRPr="006E00A6">
        <w:rPr>
          <w:rFonts w:ascii="Calibri" w:eastAsia="Calibri" w:hAnsi="Calibri" w:cs="B Nazanin" w:hint="cs"/>
          <w:b/>
          <w:bCs/>
          <w:color w:val="000000"/>
          <w:rtl/>
        </w:rPr>
        <w:t xml:space="preserve"> و </w:t>
      </w:r>
      <w:r w:rsidRPr="006E00A6">
        <w:rPr>
          <w:rFonts w:ascii="Calibri" w:eastAsia="Calibri" w:hAnsi="Calibri" w:cs="2  Nazanin" w:hint="cs"/>
          <w:b/>
          <w:bCs/>
          <w:color w:val="000000"/>
          <w:rtl/>
        </w:rPr>
        <w:t>بهره‌مندی از</w:t>
      </w:r>
      <w:r w:rsidRPr="006E00A6">
        <w:rPr>
          <w:rFonts w:ascii="Cambria" w:eastAsia="Calibri" w:hAnsi="Cambria" w:cs="Cambria" w:hint="cs"/>
          <w:b/>
          <w:bCs/>
          <w:color w:val="000000"/>
          <w:rtl/>
        </w:rPr>
        <w:t> </w:t>
      </w:r>
      <w:hyperlink r:id="rId8" w:anchor="amniat" w:history="1">
        <w:r w:rsidRPr="006E00A6">
          <w:rPr>
            <w:rFonts w:ascii="Calibri" w:eastAsia="Calibri" w:hAnsi="Calibri" w:cs="2  Nazanin" w:hint="cs"/>
            <w:b/>
            <w:bCs/>
            <w:color w:val="000000"/>
            <w:rtl/>
          </w:rPr>
          <w:t>امنیت اجتماعی و قضایی</w:t>
        </w:r>
      </w:hyperlink>
      <w:r w:rsidRPr="006E00A6">
        <w:rPr>
          <w:rFonts w:ascii="Calibri" w:eastAsia="Calibri" w:hAnsi="Calibri" w:cs="2  Nazanin"/>
          <w:b/>
          <w:bCs/>
          <w:color w:val="000000"/>
        </w:rPr>
        <w:t>.</w:t>
      </w:r>
    </w:p>
    <w:bookmarkEnd w:id="0"/>
    <w:p w:rsidR="00BA3487" w:rsidRDefault="00BA3487" w:rsidP="00BE703D">
      <w:pPr>
        <w:bidi/>
        <w:rPr>
          <w:rFonts w:hint="cs"/>
          <w:rtl/>
          <w:lang w:bidi="fa-IR"/>
        </w:rPr>
      </w:pPr>
    </w:p>
    <w:sectPr w:rsidR="00BA3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3D"/>
    <w:rsid w:val="000C0C08"/>
    <w:rsid w:val="00351F41"/>
    <w:rsid w:val="00457962"/>
    <w:rsid w:val="006E00A6"/>
    <w:rsid w:val="00710BDA"/>
    <w:rsid w:val="009766C9"/>
    <w:rsid w:val="00BA3487"/>
    <w:rsid w:val="00B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628D"/>
  <w15:chartTrackingRefBased/>
  <w15:docId w15:val="{7F935D13-F04F-4F4C-9069-3E7A9973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si.khamenei.ir/special?id=41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rsi.khamenei.ir/special?id=41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rsi.khamenei.ir/special?id=4136" TargetMode="External"/><Relationship Id="rId5" Type="http://schemas.openxmlformats.org/officeDocument/2006/relationships/hyperlink" Target="http://farsi.khamenei.ir/special?id=413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farsi.khamenei.ir/special?id=413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930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Fakoor</dc:creator>
  <cp:keywords/>
  <dc:description/>
  <cp:lastModifiedBy>Hamid Fakoor</cp:lastModifiedBy>
  <cp:revision>7</cp:revision>
  <dcterms:created xsi:type="dcterms:W3CDTF">2025-10-07T08:58:00Z</dcterms:created>
  <dcterms:modified xsi:type="dcterms:W3CDTF">2025-10-07T09:03:00Z</dcterms:modified>
</cp:coreProperties>
</file>